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75A67" w14:textId="4D30D471" w:rsidR="004E228A" w:rsidRPr="004E228A" w:rsidRDefault="00AC35A1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57C722B9" w14:textId="174A34F0"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AC35A1">
        <w:rPr>
          <w:rFonts w:ascii="Times New Roman" w:hAnsi="Times New Roman" w:cs="Times New Roman"/>
          <w:b/>
          <w:sz w:val="20"/>
          <w:szCs w:val="20"/>
          <w:lang w:val="kk-KZ" w:eastAsia="en-US"/>
        </w:rPr>
        <w:t>3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AC35A1">
        <w:rPr>
          <w:rFonts w:ascii="Times New Roman" w:hAnsi="Times New Roman" w:cs="Times New Roman"/>
          <w:b/>
          <w:sz w:val="20"/>
          <w:szCs w:val="20"/>
          <w:lang w:val="kk-KZ" w:eastAsia="en-US"/>
        </w:rPr>
        <w:t>4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</w:t>
      </w:r>
      <w:r w:rsidR="001F49E5">
        <w:rPr>
          <w:rFonts w:ascii="Times New Roman" w:hAnsi="Times New Roman" w:cs="Times New Roman"/>
          <w:b/>
          <w:sz w:val="20"/>
          <w:szCs w:val="20"/>
          <w:lang w:val="kk-KZ" w:eastAsia="en-US"/>
        </w:rPr>
        <w:t>КӨКТЕМГІ</w:t>
      </w:r>
      <w:bookmarkStart w:id="0" w:name="_GoBack"/>
      <w:bookmarkEnd w:id="0"/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СЕМЕСТР</w:t>
      </w:r>
    </w:p>
    <w:p w14:paraId="0D8C0254" w14:textId="77777777"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14:paraId="4F42124D" w14:textId="77777777"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14:paraId="34C5003F" w14:textId="77777777"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4A7366D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14:paraId="1DDF964B" w14:textId="77777777"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95728C" w14:textId="77777777"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14:paraId="71581A48" w14:textId="77777777"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14:paraId="5BF5298D" w14:textId="77777777"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14:paraId="6747E78D" w14:textId="77777777"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C8B0A8D" w14:textId="77777777"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0D20A682" w14:textId="77777777"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38A07031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14:paraId="7DFCCCA8" w14:textId="77777777"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14:paraId="66444676" w14:textId="77777777"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14:paraId="644FF967" w14:textId="77777777"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B1FCAC5" w14:textId="77777777"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14:paraId="3DB2C60D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14:paraId="0E64BC83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14:paraId="49A0B49F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14:paraId="353E1918" w14:textId="77777777"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14:paraId="2A5585B0" w14:textId="77777777"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14:paraId="2DF66DD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14:paraId="61E137E2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14:paraId="1829C454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14:paraId="155D7B39" w14:textId="77777777"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14:paraId="3E4CEFBB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14:paraId="2895B15A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14:paraId="11C18A10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>Зайдл Б. НЛП. Модели эффективного общения: пер. с нем. - 7-е изд.,  М.: Омега-Л, 2016.</w:t>
      </w:r>
    </w:p>
    <w:p w14:paraId="48DA3C69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Pr="004E228A">
        <w:rPr>
          <w:rFonts w:ascii="Times New Roman" w:hAnsi="Times New Roman" w:cs="Times New Roman"/>
          <w:sz w:val="20"/>
          <w:szCs w:val="20"/>
        </w:rPr>
        <w:t>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14:paraId="774C759D" w14:textId="77777777"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</w:rPr>
        <w:t>Маслоу А. Мотивация и личность. — СПб.: Питер, 2008.</w:t>
      </w:r>
    </w:p>
    <w:p w14:paraId="4B48F05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lastRenderedPageBreak/>
        <w:t>Назарбаев Н.А. "Взгляд в будущее: модернизация общественного сознания". – Астана, АКОРДА, 2017 / http:// www. akorda. kz/ ru.</w:t>
      </w:r>
    </w:p>
    <w:p w14:paraId="4838E716" w14:textId="77777777"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>Шарков Ф.И. Коммуникология: основы теории коммуникации: учебник. — Электрон. дан. — М.: Дашков и К, 2014.</w:t>
      </w:r>
    </w:p>
    <w:p w14:paraId="4A061AA6" w14:textId="77777777"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14:paraId="67391C1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14:paraId="14F834CB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Интернет-ресур</w:t>
      </w:r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14:paraId="110E0253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ru</w:t>
      </w:r>
      <w:r w:rsidRPr="004E228A">
        <w:rPr>
          <w:sz w:val="20"/>
          <w:szCs w:val="20"/>
        </w:rPr>
        <w:t xml:space="preserve"> </w:t>
      </w:r>
    </w:p>
    <w:p w14:paraId="617BF4EE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14:paraId="6B7032F0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14:paraId="4A5F1148" w14:textId="77777777"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14:paraId="3C26C6CE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>5. hs.umt.edu › psychology</w:t>
      </w:r>
    </w:p>
    <w:p w14:paraId="36A5A9E6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14:paraId="0C73A6F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14:paraId="4BD8ED01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М.: Изд. Эксмо,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14:paraId="5C091DB2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C529CD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Игры в которые играют люди. Люди которые играют в игры. – М.: Изд. Эксмо, 2006 г.</w:t>
      </w:r>
    </w:p>
    <w:p w14:paraId="7AE18C23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14:paraId="39CA25C8" w14:textId="77777777"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Чалдини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.-СПб.-2013</w:t>
      </w:r>
    </w:p>
    <w:p w14:paraId="1B18484B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Зайдл, Б. НЛП. Модели эффективного общения: пер. с нем. - 7-е изд., стер. - М.: Омега-Л, 2016.</w:t>
      </w:r>
    </w:p>
    <w:p w14:paraId="0D9A2889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14:paraId="6E11C79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14:paraId="3B22D20F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14:paraId="41E159FF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14:paraId="7D466F9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14:paraId="1233D989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>Куницына, В.Н. Межличностное общение: учебник для вузов / В.Н. Куницына, Н.В. Казаринова. - СПб.: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14:paraId="6A2D22FA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14:paraId="60A3B23A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Конфликтология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14:paraId="02F93A02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r w:rsidRPr="004E228A">
        <w:rPr>
          <w:sz w:val="20"/>
          <w:szCs w:val="20"/>
        </w:rPr>
        <w:t>Парыгин Б. Д. Социальная психология: истоки и перспективы– СПб.: СПбГУП, 2013</w:t>
      </w:r>
    </w:p>
    <w:p w14:paraId="2E331786" w14:textId="77777777"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14:paraId="791A3D61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14:paraId="7EB1B0F0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>Сухов А.Н. Социальная психология (учебное пособие для ссузов) - М.: Издательский центр «Академия», 2006. – 240с.</w:t>
      </w:r>
    </w:p>
    <w:p w14:paraId="01DDED63" w14:textId="77777777"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Фромм Э. Искусство любить - М.: Изд. АСТ, 2009 г.</w:t>
      </w:r>
    </w:p>
    <w:p w14:paraId="39E8AEBB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Коммуникология: основы теории коммуникации: учебник. — Электрон. дан. — М. : Дашков и К, 2014.</w:t>
      </w:r>
    </w:p>
    <w:p w14:paraId="2E840584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r w:rsidRPr="004E228A">
        <w:rPr>
          <w:color w:val="000000"/>
          <w:sz w:val="20"/>
          <w:szCs w:val="2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14:paraId="19D471AC" w14:textId="77777777"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>. Шеламова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14:paraId="0619895D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B758E7" w14:textId="77777777"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A5E86" w14:textId="77777777"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14:paraId="146914E5" w14:textId="77777777"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14:paraId="1E536358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14:paraId="0016EBC2" w14:textId="77777777"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14:paraId="0A5F1B37" w14:textId="77777777"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7DA3C71F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14:paraId="0F1AFC53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14:paraId="194EBA92" w14:textId="77777777"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14:paraId="7C583246" w14:textId="77777777"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14:paraId="5E8DB352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14:paraId="7D252F6C" w14:textId="77777777"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14:paraId="16992BE3" w14:textId="77777777"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14:paraId="0D355B71" w14:textId="77777777"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14:paraId="5301A576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14:paraId="01358E8A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14:paraId="7EAA0278" w14:textId="77777777"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14:paraId="5B2DBA97" w14:textId="77777777"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14:paraId="045C281F" w14:textId="77777777"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14:paraId="5E7BEB00" w14:textId="77777777"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14:paraId="52F3529D" w14:textId="77777777"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E7"/>
    <w:rsid w:val="00017B17"/>
    <w:rsid w:val="0003287D"/>
    <w:rsid w:val="00081E92"/>
    <w:rsid w:val="00096B86"/>
    <w:rsid w:val="000C0BC8"/>
    <w:rsid w:val="000C12F0"/>
    <w:rsid w:val="000C1DE2"/>
    <w:rsid w:val="000E72C6"/>
    <w:rsid w:val="000F3F50"/>
    <w:rsid w:val="001E7BF3"/>
    <w:rsid w:val="001F30C4"/>
    <w:rsid w:val="001F49E5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35A1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16FC9"/>
    <w:rsid w:val="00C51C93"/>
    <w:rsid w:val="00C62837"/>
    <w:rsid w:val="00C72385"/>
    <w:rsid w:val="00C85398"/>
    <w:rsid w:val="00C90EEA"/>
    <w:rsid w:val="00CB407A"/>
    <w:rsid w:val="00D0382C"/>
    <w:rsid w:val="00D42858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3312"/>
  <w15:docId w15:val="{75950A8B-E9F1-475B-AF89-68DB5FCB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385"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айнур Дуйсенбаева</cp:lastModifiedBy>
  <cp:revision>3</cp:revision>
  <dcterms:created xsi:type="dcterms:W3CDTF">2023-09-17T17:34:00Z</dcterms:created>
  <dcterms:modified xsi:type="dcterms:W3CDTF">2024-01-09T04:39:00Z</dcterms:modified>
</cp:coreProperties>
</file>